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B9" w:rsidRPr="00D111B9" w:rsidRDefault="00D111B9">
      <w:pPr>
        <w:pStyle w:val="ConsPlusTitle"/>
        <w:jc w:val="center"/>
        <w:outlineLvl w:val="0"/>
      </w:pPr>
      <w:r w:rsidRPr="00D111B9">
        <w:t>ПРАВИТЕЛЬСТВО РОССИЙСКОЙ ФЕДЕРАЦИИ</w:t>
      </w:r>
    </w:p>
    <w:p w:rsidR="00D111B9" w:rsidRPr="00D111B9" w:rsidRDefault="00D111B9">
      <w:pPr>
        <w:pStyle w:val="ConsPlusTitle"/>
        <w:jc w:val="center"/>
      </w:pPr>
    </w:p>
    <w:p w:rsidR="00D111B9" w:rsidRPr="00D111B9" w:rsidRDefault="00D111B9">
      <w:pPr>
        <w:pStyle w:val="ConsPlusTitle"/>
        <w:jc w:val="center"/>
      </w:pPr>
      <w:r w:rsidRPr="00D111B9">
        <w:t>ПОСТАНОВЛЕНИЕ</w:t>
      </w:r>
    </w:p>
    <w:p w:rsidR="00D111B9" w:rsidRPr="00D111B9" w:rsidRDefault="00D111B9">
      <w:pPr>
        <w:pStyle w:val="ConsPlusTitle"/>
        <w:jc w:val="center"/>
      </w:pPr>
      <w:r w:rsidRPr="00D111B9">
        <w:t>от 5 мая 2012 г. N 462</w:t>
      </w:r>
    </w:p>
    <w:p w:rsidR="00D111B9" w:rsidRPr="00D111B9" w:rsidRDefault="00D111B9">
      <w:pPr>
        <w:pStyle w:val="ConsPlusTitle"/>
        <w:jc w:val="center"/>
      </w:pPr>
    </w:p>
    <w:p w:rsidR="00D111B9" w:rsidRPr="00D111B9" w:rsidRDefault="00D111B9">
      <w:pPr>
        <w:pStyle w:val="ConsPlusTitle"/>
        <w:jc w:val="center"/>
      </w:pPr>
      <w:r w:rsidRPr="00D111B9">
        <w:t>О ПОРЯДКЕ</w:t>
      </w:r>
    </w:p>
    <w:p w:rsidR="00D111B9" w:rsidRPr="00D111B9" w:rsidRDefault="00D111B9">
      <w:pPr>
        <w:pStyle w:val="ConsPlusTitle"/>
        <w:jc w:val="center"/>
      </w:pPr>
      <w:r w:rsidRPr="00D111B9">
        <w:t>РАСПРЕДЕЛЕНИЯ, ПРЕДОСТАВЛЕНИЯ И РАСХОДОВАНИЯ СУБВЕНЦИЙ</w:t>
      </w:r>
    </w:p>
    <w:p w:rsidR="00D111B9" w:rsidRPr="00D111B9" w:rsidRDefault="00D111B9">
      <w:pPr>
        <w:pStyle w:val="ConsPlusTitle"/>
        <w:jc w:val="center"/>
      </w:pPr>
      <w:r w:rsidRPr="00D111B9">
        <w:t>ИЗ БЮДЖЕТА ФЕДЕРАЛЬНОГО ФОНДА ОБЯЗАТЕЛЬНОГО МЕДИЦИНСКОГО</w:t>
      </w:r>
    </w:p>
    <w:p w:rsidR="00D111B9" w:rsidRPr="00D111B9" w:rsidRDefault="00D111B9">
      <w:pPr>
        <w:pStyle w:val="ConsPlusTitle"/>
        <w:jc w:val="center"/>
      </w:pPr>
      <w:r w:rsidRPr="00D111B9">
        <w:t>СТРАХОВАНИЯ БЮДЖЕТАМ ТЕРРИТОРИАЛЬНЫХ ФОНДОВ ОБЯЗАТЕЛЬНОГО</w:t>
      </w:r>
    </w:p>
    <w:p w:rsidR="00D111B9" w:rsidRPr="00D111B9" w:rsidRDefault="00D111B9">
      <w:pPr>
        <w:pStyle w:val="ConsPlusTitle"/>
        <w:jc w:val="center"/>
      </w:pPr>
      <w:r w:rsidRPr="00D111B9">
        <w:t>МЕДИЦИНСКОГО СТРАХОВАНИЯ НА ОСУЩЕСТВЛЕНИЕ ПЕРЕДАННЫХ</w:t>
      </w:r>
    </w:p>
    <w:p w:rsidR="00D111B9" w:rsidRPr="00D111B9" w:rsidRDefault="00D111B9">
      <w:pPr>
        <w:pStyle w:val="ConsPlusTitle"/>
        <w:jc w:val="center"/>
      </w:pPr>
      <w:r w:rsidRPr="00D111B9">
        <w:t>ОРГАНАМ ГОСУДАРСТВЕННОЙ ВЛАСТИ СУБЪЕКТОВ РОССИЙСКОЙ</w:t>
      </w:r>
    </w:p>
    <w:p w:rsidR="00D111B9" w:rsidRPr="00D111B9" w:rsidRDefault="00D111B9">
      <w:pPr>
        <w:pStyle w:val="ConsPlusTitle"/>
        <w:jc w:val="center"/>
      </w:pPr>
      <w:r w:rsidRPr="00D111B9">
        <w:t>ФЕДЕРАЦИИ ПОЛНОМОЧИЙ РОССИЙСКОЙ ФЕДЕРАЦИИ В СФЕРЕ</w:t>
      </w:r>
    </w:p>
    <w:p w:rsidR="00D111B9" w:rsidRPr="00D111B9" w:rsidRDefault="00D111B9">
      <w:pPr>
        <w:pStyle w:val="ConsPlusTitle"/>
        <w:jc w:val="center"/>
      </w:pPr>
      <w:r w:rsidRPr="00D111B9">
        <w:t>ОБЯЗАТЕЛЬНОГО МЕДИЦИНСКОГО СТРАХОВАНИЯ</w:t>
      </w:r>
    </w:p>
    <w:p w:rsidR="00D111B9" w:rsidRPr="00D111B9" w:rsidRDefault="00D111B9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D111B9" w:rsidRPr="00D111B9" w:rsidTr="00D111B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1B9" w:rsidRPr="00D111B9" w:rsidRDefault="00D111B9">
            <w:pPr>
              <w:pStyle w:val="ConsPlusNormal"/>
              <w:jc w:val="center"/>
            </w:pPr>
            <w:r w:rsidRPr="00D111B9">
              <w:t>Список изменяющих документов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(в ред. Постановлений Правительства РФ от 04.09.2012 N 882,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02.11.2013 N 987, от 21.09.2015 N 1000, от 05.04.2017 N 412,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06.12.2017 N 1478, от 18.10.2018 N 1240, от 08.10.2020 N 1632,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22.11.2021 N 2005, от 24.11.2022 N 2130)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</w:tr>
    </w:tbl>
    <w:p w:rsidR="00D111B9" w:rsidRPr="00D111B9" w:rsidRDefault="00D111B9">
      <w:pPr>
        <w:pStyle w:val="ConsPlusNormal"/>
        <w:jc w:val="center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Правительство Российской Федерации постановляет: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1. Утвердить прилагаемые: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Правила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методику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2. Настоящее постановление применяется к правоотношениям, возникающим при составлении и исполнении бюджета Федерального фонда обязательного медицинского страхования, начиная с бюджета на 2013 год и плановый период 2014 и 2015 годов.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right"/>
      </w:pPr>
      <w:r w:rsidRPr="00D111B9">
        <w:t>Председатель Правительства</w:t>
      </w:r>
    </w:p>
    <w:p w:rsidR="00D111B9" w:rsidRPr="00D111B9" w:rsidRDefault="00D111B9">
      <w:pPr>
        <w:pStyle w:val="ConsPlusNormal"/>
        <w:jc w:val="right"/>
      </w:pPr>
      <w:r w:rsidRPr="00D111B9">
        <w:t>Российской Федерации</w:t>
      </w:r>
    </w:p>
    <w:p w:rsidR="00D111B9" w:rsidRPr="00D111B9" w:rsidRDefault="00D111B9">
      <w:pPr>
        <w:pStyle w:val="ConsPlusNormal"/>
        <w:jc w:val="right"/>
      </w:pPr>
      <w:r w:rsidRPr="00D111B9">
        <w:t>В.ПУТИН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right"/>
        <w:outlineLvl w:val="0"/>
      </w:pPr>
      <w:r w:rsidRPr="00D111B9">
        <w:lastRenderedPageBreak/>
        <w:t>Утверждены</w:t>
      </w:r>
    </w:p>
    <w:p w:rsidR="00D111B9" w:rsidRPr="00D111B9" w:rsidRDefault="00D111B9">
      <w:pPr>
        <w:pStyle w:val="ConsPlusNormal"/>
        <w:jc w:val="right"/>
      </w:pPr>
      <w:r w:rsidRPr="00D111B9">
        <w:t>постановлением Правительства</w:t>
      </w:r>
    </w:p>
    <w:p w:rsidR="00D111B9" w:rsidRPr="00D111B9" w:rsidRDefault="00D111B9">
      <w:pPr>
        <w:pStyle w:val="ConsPlusNormal"/>
        <w:jc w:val="right"/>
      </w:pPr>
      <w:r w:rsidRPr="00D111B9">
        <w:t>Российской Федерации</w:t>
      </w:r>
    </w:p>
    <w:p w:rsidR="00D111B9" w:rsidRPr="00D111B9" w:rsidRDefault="00D111B9">
      <w:pPr>
        <w:pStyle w:val="ConsPlusNormal"/>
        <w:jc w:val="right"/>
      </w:pPr>
      <w:r w:rsidRPr="00D111B9">
        <w:t>от 5 мая 2012 г. N 462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Title"/>
        <w:jc w:val="center"/>
      </w:pPr>
      <w:bookmarkStart w:id="0" w:name="P39"/>
      <w:bookmarkEnd w:id="0"/>
      <w:r w:rsidRPr="00D111B9">
        <w:t>ПРАВИЛА</w:t>
      </w:r>
    </w:p>
    <w:p w:rsidR="00D111B9" w:rsidRPr="00D111B9" w:rsidRDefault="00D111B9">
      <w:pPr>
        <w:pStyle w:val="ConsPlusTitle"/>
        <w:jc w:val="center"/>
      </w:pPr>
      <w:r w:rsidRPr="00D111B9">
        <w:t>РАСПРЕДЕЛЕНИЯ, ПРЕДОСТАВЛЕНИЯ И РАСХОДОВАНИЯ СУБВЕНЦИЙ</w:t>
      </w:r>
    </w:p>
    <w:p w:rsidR="00D111B9" w:rsidRPr="00D111B9" w:rsidRDefault="00D111B9">
      <w:pPr>
        <w:pStyle w:val="ConsPlusTitle"/>
        <w:jc w:val="center"/>
      </w:pPr>
      <w:r w:rsidRPr="00D111B9">
        <w:t>ИЗ БЮДЖЕТА ФЕДЕРАЛЬНОГО ФОНДА ОБЯЗАТЕЛЬНОГО МЕДИЦИНСКОГО</w:t>
      </w:r>
    </w:p>
    <w:p w:rsidR="00D111B9" w:rsidRPr="00D111B9" w:rsidRDefault="00D111B9">
      <w:pPr>
        <w:pStyle w:val="ConsPlusTitle"/>
        <w:jc w:val="center"/>
      </w:pPr>
      <w:r w:rsidRPr="00D111B9">
        <w:t>СТРАХОВАНИЯ БЮДЖЕТАМ ТЕРРИТОРИАЛЬНЫХ ФОНДОВ ОБЯЗАТЕЛЬНОГО</w:t>
      </w:r>
    </w:p>
    <w:p w:rsidR="00D111B9" w:rsidRPr="00D111B9" w:rsidRDefault="00D111B9">
      <w:pPr>
        <w:pStyle w:val="ConsPlusTitle"/>
        <w:jc w:val="center"/>
      </w:pPr>
      <w:r w:rsidRPr="00D111B9">
        <w:t>МЕДИЦИНСКОГО СТРАХОВАНИЯ НА ОСУЩЕСТВЛЕНИЕ ПЕРЕДАННЫХ</w:t>
      </w:r>
    </w:p>
    <w:p w:rsidR="00D111B9" w:rsidRPr="00D111B9" w:rsidRDefault="00D111B9">
      <w:pPr>
        <w:pStyle w:val="ConsPlusTitle"/>
        <w:jc w:val="center"/>
      </w:pPr>
      <w:r w:rsidRPr="00D111B9">
        <w:t>ОРГАНАМ ГОСУДАРСТВЕННОЙ ВЛАСТИ СУБЪЕКТОВ РОССИЙСКОЙ</w:t>
      </w:r>
    </w:p>
    <w:p w:rsidR="00D111B9" w:rsidRPr="00D111B9" w:rsidRDefault="00D111B9">
      <w:pPr>
        <w:pStyle w:val="ConsPlusTitle"/>
        <w:jc w:val="center"/>
      </w:pPr>
      <w:r w:rsidRPr="00D111B9">
        <w:t>ФЕДЕРАЦИИ ПОЛНОМОЧИЙ РОССИЙСКОЙ ФЕДЕРАЦИИ В СФЕРЕ</w:t>
      </w:r>
    </w:p>
    <w:p w:rsidR="00D111B9" w:rsidRPr="00D111B9" w:rsidRDefault="00D111B9">
      <w:pPr>
        <w:pStyle w:val="ConsPlusTitle"/>
        <w:jc w:val="center"/>
      </w:pPr>
      <w:r w:rsidRPr="00D111B9">
        <w:t>ОБЯЗАТЕЛЬНОГО МЕДИЦИНСКОГО СТРАХОВАНИЯ</w:t>
      </w:r>
    </w:p>
    <w:p w:rsidR="00D111B9" w:rsidRPr="00D111B9" w:rsidRDefault="00D111B9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D111B9" w:rsidRPr="00D111B9" w:rsidTr="00D111B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1B9" w:rsidRPr="00D111B9" w:rsidRDefault="00D111B9">
            <w:pPr>
              <w:pStyle w:val="ConsPlusNormal"/>
              <w:jc w:val="center"/>
            </w:pPr>
            <w:r w:rsidRPr="00D111B9">
              <w:t>Список изменяющих документов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(в ред. Постановлений Правительства РФ от 04.09.2012 N 882,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21.09.2015 N 1000, от 05.04.2017 N 412, от 18.10.2018 N 1240)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</w:tr>
    </w:tbl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1. Настоящие Правила определяют порядок распределения, предоставления и расходования субвенций из бюджета Федерального фонда обязательного медицинского страхования (далее - Фонд) бюджетам территориальных фондов обязательного медицинского страхования (далее - территориальные фонды)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- субвенции).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2. Субвенции предоставляются в целях финансового обеспечения расходных обязательств субъектов Российской Федерации, возникающих при осуществлении полномочий Российской Федерации в сфере обязательного медицинского страхования, переданных органам государственной власти субъектов Российской Федерации в соответствии с частью 1 статьи 6 Федерального закона "Об обязательном медицинском страховании в Российской Федерации".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3. Распределение субвенций на очередной финансовый год утверждается федеральным законом о бюджете Фонда на очередной финансовый год и плановый период.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4. Субвенции предоставляются при условии соответствия объема бюджетных ассигнований на обязательное медицинское страхование неработающего населения, утвержденного законом о бюджете субъекта Российской Федерации, размеру страхового взноса на обязательное медицинское страхование неработающего населения, рассчитанному в соответствии со статьей 23 Федерального закона "Об обязательном медицинском страховании в Российской Федерации", и при условии перечисления в бюджет Фонда ежемесячно, не позднее 28-го числа, одной двенадцатой годового объема бюджетных ассигнований на обязательное медицинское страхование неработающего населения, утвержденного законом о бюджете субъекта Российской Федерации.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Постановлений Правительства РФ от 21.09.2015 N 1000, от 05.04.2017 N 412)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5. Перечисление субвенций осуществляется в установленном порядке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бюджеты территориальных фондов.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6. При распределении субвенций допускается утверждение не распределенной между бюджетами территориальных фондов субвенции в объеме, не превышающем 5 процентов общего объема соответствующей субвенции, которая может быть распределена между бюджетами территориальных фондов в порядке, установленном Министерством здравоохранения Российской Федерации, на те же цели в процессе исполнения бюджета Фонда без внесения изменений в федеральный закон о бюджете Фонда на очередной финансовый год и плановый период.</w:t>
      </w:r>
    </w:p>
    <w:p w:rsidR="00D111B9" w:rsidRPr="00D111B9" w:rsidRDefault="00D111B9">
      <w:pPr>
        <w:pStyle w:val="ConsPlusNormal"/>
        <w:jc w:val="both"/>
      </w:pPr>
      <w:r w:rsidRPr="00D111B9">
        <w:lastRenderedPageBreak/>
        <w:t>(в ред. Постановления Правительства РФ от 04.09.2012 N 882)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7. Территориальный фонд представляет ежемесячно, до 10-го числа, в Фонд отчет об использовании субвенций в порядке и по форме, которые устанавливаются Фондом.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8. В случае нецелевого использования субвенции соответствующие средства возмещаются в бюджет Фонда в порядке, установленном Министерством здравоохранения Российской Федерации.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04.09.2012 N 882)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9. Расходование субвенций из бюджета Фонда осуществляется в соответствии с законодательством Российской Федерации об обязательном медицинском страховании и бюджетным законодательством Российской Федерации.</w:t>
      </w:r>
    </w:p>
    <w:p w:rsidR="00D111B9" w:rsidRPr="00D111B9" w:rsidRDefault="00D111B9">
      <w:pPr>
        <w:pStyle w:val="ConsPlusNormal"/>
        <w:jc w:val="both"/>
      </w:pPr>
      <w:r w:rsidRPr="00D111B9">
        <w:t>(п. 9 в ред. Постановления Правительства РФ от 21.09.2015 N 1000)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10. Контроль за осуществлением расходов бюджетов территориальных фондов, источником финансового обеспечения которых являются субвенции, возлагается на Фонд и федеральный орган исполнительной власти, осуществляющий функции по контролю и надзору в финансово-бюджетной сфере.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18.10.2018 N 1240)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right"/>
        <w:outlineLvl w:val="0"/>
      </w:pPr>
      <w:r w:rsidRPr="00D111B9">
        <w:t>Утверждена</w:t>
      </w:r>
    </w:p>
    <w:p w:rsidR="00D111B9" w:rsidRPr="00D111B9" w:rsidRDefault="00D111B9">
      <w:pPr>
        <w:pStyle w:val="ConsPlusNormal"/>
        <w:jc w:val="right"/>
      </w:pPr>
      <w:r w:rsidRPr="00D111B9">
        <w:t>постановлением Правительства</w:t>
      </w:r>
    </w:p>
    <w:p w:rsidR="00D111B9" w:rsidRPr="00D111B9" w:rsidRDefault="00D111B9">
      <w:pPr>
        <w:pStyle w:val="ConsPlusNormal"/>
        <w:jc w:val="right"/>
      </w:pPr>
      <w:r w:rsidRPr="00D111B9">
        <w:t>Российской Федерации</w:t>
      </w:r>
    </w:p>
    <w:p w:rsidR="00D111B9" w:rsidRPr="00D111B9" w:rsidRDefault="00D111B9">
      <w:pPr>
        <w:pStyle w:val="ConsPlusNormal"/>
        <w:jc w:val="right"/>
      </w:pPr>
      <w:r w:rsidRPr="00D111B9">
        <w:t>от 5 мая 2012 г. N 462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Title"/>
        <w:jc w:val="center"/>
      </w:pPr>
      <w:bookmarkStart w:id="1" w:name="P76"/>
      <w:bookmarkEnd w:id="1"/>
      <w:r w:rsidRPr="00D111B9">
        <w:t>МЕТОДИКА</w:t>
      </w:r>
    </w:p>
    <w:p w:rsidR="00D111B9" w:rsidRPr="00D111B9" w:rsidRDefault="00D111B9">
      <w:pPr>
        <w:pStyle w:val="ConsPlusTitle"/>
        <w:jc w:val="center"/>
      </w:pPr>
      <w:r w:rsidRPr="00D111B9">
        <w:t>РАСПРЕДЕЛЕНИЯ СУБВЕНЦИЙ, ПРЕДОСТАВЛЯЕМЫХ</w:t>
      </w:r>
    </w:p>
    <w:p w:rsidR="00D111B9" w:rsidRPr="00D111B9" w:rsidRDefault="00D111B9">
      <w:pPr>
        <w:pStyle w:val="ConsPlusTitle"/>
        <w:jc w:val="center"/>
      </w:pPr>
      <w:r w:rsidRPr="00D111B9">
        <w:t>ИЗ БЮДЖЕТА ФЕДЕРАЛЬНОГО ФОНДА ОБЯЗАТЕЛЬНОГО МЕДИЦИНСКОГО</w:t>
      </w:r>
    </w:p>
    <w:p w:rsidR="00D111B9" w:rsidRPr="00D111B9" w:rsidRDefault="00D111B9">
      <w:pPr>
        <w:pStyle w:val="ConsPlusTitle"/>
        <w:jc w:val="center"/>
      </w:pPr>
      <w:r w:rsidRPr="00D111B9">
        <w:t>СТРАХОВАНИЯ БЮДЖЕТАМ ТЕРРИТОРИАЛЬНЫХ ФОНДОВ ОБЯЗАТЕЛЬНОГО</w:t>
      </w:r>
    </w:p>
    <w:p w:rsidR="00D111B9" w:rsidRPr="00D111B9" w:rsidRDefault="00D111B9">
      <w:pPr>
        <w:pStyle w:val="ConsPlusTitle"/>
        <w:jc w:val="center"/>
      </w:pPr>
      <w:r w:rsidRPr="00D111B9">
        <w:t>МЕДИЦИНСКОГО СТРАХОВАНИЯ НА ОСУЩЕСТВЛЕНИЕ ПЕРЕДАННЫХ</w:t>
      </w:r>
    </w:p>
    <w:p w:rsidR="00D111B9" w:rsidRPr="00D111B9" w:rsidRDefault="00D111B9">
      <w:pPr>
        <w:pStyle w:val="ConsPlusTitle"/>
        <w:jc w:val="center"/>
      </w:pPr>
      <w:r w:rsidRPr="00D111B9">
        <w:t>ОРГАНАМ ГОСУДАРСТВЕННОЙ ВЛАСТИ СУБЪЕКТОВ РОССИЙСКОЙ</w:t>
      </w:r>
    </w:p>
    <w:p w:rsidR="00D111B9" w:rsidRPr="00D111B9" w:rsidRDefault="00D111B9">
      <w:pPr>
        <w:pStyle w:val="ConsPlusTitle"/>
        <w:jc w:val="center"/>
      </w:pPr>
      <w:r w:rsidRPr="00D111B9">
        <w:t>ФЕДЕРАЦИИ ПОЛНОМОЧИЙ РОССИЙСКОЙ ФЕДЕРАЦИИ В СФЕРЕ</w:t>
      </w:r>
    </w:p>
    <w:p w:rsidR="00D111B9" w:rsidRPr="00D111B9" w:rsidRDefault="00D111B9">
      <w:pPr>
        <w:pStyle w:val="ConsPlusTitle"/>
        <w:jc w:val="center"/>
      </w:pPr>
      <w:r w:rsidRPr="00D111B9">
        <w:t>ОБЯЗАТЕЛЬНОГО МЕДИЦИНСКОГО СТРАХОВАНИЯ</w:t>
      </w:r>
    </w:p>
    <w:p w:rsidR="00D111B9" w:rsidRPr="00D111B9" w:rsidRDefault="00D111B9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D111B9" w:rsidRPr="00D111B9" w:rsidTr="00D111B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  <w:bookmarkStart w:id="2" w:name="_GoBack"/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1B9" w:rsidRPr="00D111B9" w:rsidRDefault="00D111B9">
            <w:pPr>
              <w:pStyle w:val="ConsPlusNormal"/>
              <w:jc w:val="center"/>
            </w:pPr>
            <w:r w:rsidRPr="00D111B9">
              <w:t>Список изменяющих документов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(в ред. Постановлений Правительства РФ от 02.11.2013 N 987,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21.09.2015 N 1000, от 06.12.2017 N 1478, от 18.10.2018 N 1240,</w:t>
            </w:r>
          </w:p>
          <w:p w:rsidR="00D111B9" w:rsidRPr="00D111B9" w:rsidRDefault="00D111B9">
            <w:pPr>
              <w:pStyle w:val="ConsPlusNormal"/>
              <w:jc w:val="center"/>
            </w:pPr>
            <w:r w:rsidRPr="00D111B9">
              <w:t>от 08.10.2020 N 1632, от 22.11.2021 N 2005, от 24.11.2022 N 2130)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B9" w:rsidRPr="00D111B9" w:rsidRDefault="00D111B9">
            <w:pPr>
              <w:pStyle w:val="ConsPlusNormal"/>
            </w:pPr>
          </w:p>
        </w:tc>
      </w:tr>
      <w:bookmarkEnd w:id="2"/>
    </w:tbl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1. Распределение субвенций, предоставляемых из бюджета Федерального фонда обязательного медицинского страхования (далее - Фонд) бюджетам территориальных фондов обязательного медицинского страхования, осуществляется в целях реализации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- субвенции).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2. Размер субвенции определяется по формуле: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center"/>
      </w:pPr>
      <w:r w:rsidRPr="00D111B9">
        <w:rPr>
          <w:noProof/>
          <w:position w:val="-27"/>
        </w:rPr>
        <w:drawing>
          <wp:inline distT="0" distB="0" distL="0" distR="0">
            <wp:extent cx="247269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08.10.2020 N 1632)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где: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S</w:t>
      </w:r>
      <w:r w:rsidRPr="00D111B9">
        <w:rPr>
          <w:vertAlign w:val="subscript"/>
        </w:rPr>
        <w:t>i</w:t>
      </w:r>
      <w:proofErr w:type="spellEnd"/>
      <w:r w:rsidRPr="00D111B9">
        <w:t xml:space="preserve"> - размер субвенции, предоставляемой из бюджета Фонда бюджету i-</w:t>
      </w:r>
      <w:proofErr w:type="spellStart"/>
      <w:r w:rsidRPr="00D111B9">
        <w:t>го</w:t>
      </w:r>
      <w:proofErr w:type="spellEnd"/>
      <w:r w:rsidRPr="00D111B9">
        <w:t xml:space="preserve"> территориального фонда обязательного медицинского страхования;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Ч</w:t>
      </w:r>
      <w:r w:rsidRPr="00D111B9">
        <w:rPr>
          <w:vertAlign w:val="subscript"/>
        </w:rPr>
        <w:t>i</w:t>
      </w:r>
      <w:proofErr w:type="spellEnd"/>
      <w:r w:rsidRPr="00D111B9">
        <w:t xml:space="preserve"> - численность застрахованного по обязательному медицинскому страхованию населения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на 1 января года, в котором рассчитывается субвенция на очередной финансовый год, по сведениям Фонда;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18.10.2018 N 1240)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Н - норматив финансового обеспечения базовой программы обязательного медицинского страхования, установленный в программе государственных гарантий бесплатного оказания гражданам Российской Федерации медицинской помощи на год, на который рассчитывается субвенция;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K</w:t>
      </w:r>
      <w:r w:rsidRPr="00D111B9">
        <w:rPr>
          <w:vertAlign w:val="subscript"/>
        </w:rPr>
        <w:t>i</w:t>
      </w:r>
      <w:proofErr w:type="spellEnd"/>
      <w:r w:rsidRPr="00D111B9">
        <w:t xml:space="preserve"> - коэффициент дифференциации для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K</w:t>
      </w:r>
      <w:r w:rsidRPr="00D111B9">
        <w:rPr>
          <w:vertAlign w:val="subscript"/>
        </w:rPr>
        <w:t>iФГУ</w:t>
      </w:r>
      <w:proofErr w:type="spellEnd"/>
      <w:r w:rsidRPr="00D111B9">
        <w:t xml:space="preserve"> - коэффициент корректировки по доле участия федеральных медицинских организаций в территориальной программе обязательного медицинского страхования для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в году, предшествующем году, в котором рассчитывается субвенция на очередной финансовый год, по сведениям Фонда;</w:t>
      </w:r>
    </w:p>
    <w:p w:rsidR="00D111B9" w:rsidRPr="00D111B9" w:rsidRDefault="00D111B9">
      <w:pPr>
        <w:pStyle w:val="ConsPlusNormal"/>
        <w:jc w:val="both"/>
      </w:pPr>
      <w:r w:rsidRPr="00D111B9">
        <w:t>(абзац введен Постановлением Правительства РФ от 08.10.2020 N 1632)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S</w:t>
      </w:r>
      <w:r w:rsidRPr="00D111B9">
        <w:rPr>
          <w:vertAlign w:val="subscript"/>
        </w:rPr>
        <w:t>общ</w:t>
      </w:r>
      <w:proofErr w:type="spellEnd"/>
      <w:r w:rsidRPr="00D111B9">
        <w:t xml:space="preserve"> - общий размер субвенций, установленный в бюджете Фонда на соответствующий финансовый год.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Размер субвенции рассчитывается в тысячах рублей с округлением до одного знака после запятой.</w:t>
      </w:r>
    </w:p>
    <w:p w:rsidR="00D111B9" w:rsidRPr="00D111B9" w:rsidRDefault="00D111B9">
      <w:pPr>
        <w:pStyle w:val="ConsPlusNormal"/>
        <w:jc w:val="both"/>
      </w:pPr>
      <w:r w:rsidRPr="00D111B9">
        <w:t>(абзац введен Постановлением Правительства РФ от 06.12.2017 N 1478)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3. Коэффициент дифференциации для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(</w:t>
      </w:r>
      <w:proofErr w:type="spellStart"/>
      <w:r w:rsidRPr="00D111B9">
        <w:t>K</w:t>
      </w:r>
      <w:r w:rsidRPr="00D111B9">
        <w:rPr>
          <w:vertAlign w:val="subscript"/>
        </w:rPr>
        <w:t>i</w:t>
      </w:r>
      <w:proofErr w:type="spellEnd"/>
      <w:r w:rsidRPr="00D111B9">
        <w:t>) рассчитывается по формуле: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center"/>
      </w:pPr>
      <w:r w:rsidRPr="00D111B9">
        <w:rPr>
          <w:noProof/>
          <w:position w:val="-9"/>
        </w:rPr>
        <w:drawing>
          <wp:inline distT="0" distB="0" distL="0" distR="0">
            <wp:extent cx="255651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18.10.2018 N 1240)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где: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rPr>
          <w:noProof/>
          <w:position w:val="-13"/>
        </w:rPr>
        <w:drawing>
          <wp:inline distT="0" distB="0" distL="0" distR="0">
            <wp:extent cx="1005840" cy="3136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- функция выбора максимального значения из коэффициентов </w:t>
      </w:r>
      <w:r w:rsidRPr="00D111B9">
        <w:rPr>
          <w:noProof/>
          <w:position w:val="-10"/>
        </w:rPr>
        <w:drawing>
          <wp:inline distT="0" distB="0" distL="0" distR="0">
            <wp:extent cx="240030" cy="27368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и </w:t>
      </w:r>
      <w:r w:rsidRPr="00D111B9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>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rPr>
          <w:noProof/>
          <w:position w:val="-10"/>
        </w:rPr>
        <w:drawing>
          <wp:inline distT="0" distB="0" distL="0" distR="0">
            <wp:extent cx="240030" cy="2736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-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на год, в котором рассчитывается субвенция, для территории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законодательными и иными нормативными правовыми актами Российской Федерации и Союза ССР;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18.10.2018 N 1240)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- коэффициент уровня среднемесячной заработной платы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(значение коэффициента для г. Байконура - 1);</w:t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Постановлений Правительства РФ от 02.11.2013 N 987, от 21.09.2015 N 1000)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ПР</w:t>
      </w:r>
      <w:r w:rsidRPr="00D111B9">
        <w:rPr>
          <w:vertAlign w:val="subscript"/>
        </w:rPr>
        <w:t>i</w:t>
      </w:r>
      <w:proofErr w:type="spellEnd"/>
      <w:r w:rsidRPr="00D111B9">
        <w:t xml:space="preserve"> - коэффициент ценовой дифференциации бюджетных услуг в i-м субъекте Российской Федерации (значение показателя не ниже 1 и не выше 6,5; значение показателя для г. Байконура - 1).</w:t>
      </w:r>
    </w:p>
    <w:p w:rsidR="00D111B9" w:rsidRPr="00D111B9" w:rsidRDefault="00D111B9">
      <w:pPr>
        <w:pStyle w:val="ConsPlusNormal"/>
        <w:jc w:val="both"/>
      </w:pPr>
      <w:r w:rsidRPr="00D111B9">
        <w:lastRenderedPageBreak/>
        <w:t>(в ред. Постановлений Правительства РФ от 18.10.2018 N 1240, от 22.11.2021 N 2005, от 24.11.2022 N 2130)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Значения коэффициента дифференциации для i-</w:t>
      </w:r>
      <w:proofErr w:type="spellStart"/>
      <w:r w:rsidRPr="00D111B9">
        <w:t>го</w:t>
      </w:r>
      <w:proofErr w:type="spellEnd"/>
      <w:r w:rsidRPr="00D111B9">
        <w:t xml:space="preserve"> субъекта Российской Федерации или г. Байконура и его составляющих, рассчитываемые в соответствии с настоящей методикой, округляются до третьего знака после запятой.</w:t>
      </w:r>
    </w:p>
    <w:p w:rsidR="00D111B9" w:rsidRPr="00D111B9" w:rsidRDefault="00D111B9">
      <w:pPr>
        <w:pStyle w:val="ConsPlusNormal"/>
        <w:jc w:val="both"/>
      </w:pPr>
      <w:r w:rsidRPr="00D111B9">
        <w:t>(абзац введен Постановлением Правительства РФ от 06.12.2017 N 1478)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 xml:space="preserve">4. Коэффициент </w:t>
      </w:r>
      <w:r w:rsidRPr="00D111B9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рассчитывается по формуле: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jc w:val="center"/>
      </w:pPr>
      <w:r w:rsidRPr="00D111B9">
        <w:rPr>
          <w:noProof/>
          <w:position w:val="-22"/>
        </w:rPr>
        <w:drawing>
          <wp:inline distT="0" distB="0" distL="0" distR="0">
            <wp:extent cx="869950" cy="42989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B9" w:rsidRPr="00D111B9" w:rsidRDefault="00D111B9">
      <w:pPr>
        <w:pStyle w:val="ConsPlusNormal"/>
        <w:jc w:val="both"/>
      </w:pPr>
      <w:r w:rsidRPr="00D111B9">
        <w:t>(в ред. Постановления Правительства РФ от 08.10.2020 N 1632)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где: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ЗП</w:t>
      </w:r>
      <w:r w:rsidRPr="00D111B9">
        <w:rPr>
          <w:vertAlign w:val="subscript"/>
        </w:rPr>
        <w:t>i</w:t>
      </w:r>
      <w:proofErr w:type="spellEnd"/>
      <w:r w:rsidRPr="00D111B9">
        <w:t xml:space="preserve"> - среднемесячная номинальная начисленная заработная плата в расчете на 1 работника в i-м субъекте Российской Федерации за год, предшествующий году, в котором рассчитывается субвенция;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ЗП - среднемесячная номинальная начисленная заработная плата в расчете на 1 работника в Российской Федерации за год, предшествующий году, в котором рассчитывается субвенция;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абзац утратил силу. - Постановление Правительства РФ от 08.10.2020 N 1632.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 xml:space="preserve">5. Коэффициент </w:t>
      </w:r>
      <w:proofErr w:type="spellStart"/>
      <w:r w:rsidRPr="00D111B9">
        <w:t>ПР</w:t>
      </w:r>
      <w:r w:rsidRPr="00D111B9">
        <w:rPr>
          <w:vertAlign w:val="subscript"/>
        </w:rPr>
        <w:t>i</w:t>
      </w:r>
      <w:proofErr w:type="spellEnd"/>
      <w:r w:rsidRPr="00D111B9">
        <w:t xml:space="preserve"> рассчитывается по формуле:</w:t>
      </w:r>
    </w:p>
    <w:p w:rsidR="00D111B9" w:rsidRPr="00D111B9" w:rsidRDefault="00D111B9">
      <w:pPr>
        <w:pStyle w:val="ConsPlusNormal"/>
        <w:jc w:val="both"/>
      </w:pPr>
    </w:p>
    <w:p w:rsidR="00D111B9" w:rsidRPr="00D111B9" w:rsidRDefault="00D111B9">
      <w:pPr>
        <w:pStyle w:val="ConsPlusNormal"/>
        <w:jc w:val="center"/>
      </w:pPr>
      <w:r w:rsidRPr="00D111B9">
        <w:rPr>
          <w:noProof/>
          <w:position w:val="-9"/>
        </w:rPr>
        <w:drawing>
          <wp:inline distT="0" distB="0" distL="0" distR="0">
            <wp:extent cx="227393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B9" w:rsidRPr="00D111B9" w:rsidRDefault="00D111B9">
      <w:pPr>
        <w:pStyle w:val="ConsPlusNormal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где: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rPr>
          <w:noProof/>
          <w:position w:val="-9"/>
        </w:rPr>
        <w:drawing>
          <wp:inline distT="0" distB="0" distL="0" distR="0">
            <wp:extent cx="346075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- коэффициент стоимости жилищно-коммунальных услуг в i-м субъекте Российской Федерации, определяемый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Федерации", на год, в котором рассчитывается субвенция;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1B9">
        <w:t xml:space="preserve"> - коэффициент уровня цен в i-м субъекте Российской Федерации, определяемый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Федерации", на год, в котором рассчитывается субвенция.</w:t>
      </w:r>
    </w:p>
    <w:p w:rsidR="00D111B9" w:rsidRPr="00D111B9" w:rsidRDefault="00D111B9">
      <w:pPr>
        <w:pStyle w:val="ConsPlusNormal"/>
        <w:jc w:val="both"/>
      </w:pPr>
      <w:r w:rsidRPr="00D111B9">
        <w:t>(п. 5 введен Постановлением Правительства РФ от 18.10.2018 N 1240)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 xml:space="preserve">6. Коэффициент </w:t>
      </w:r>
      <w:proofErr w:type="spellStart"/>
      <w:r w:rsidRPr="00D111B9">
        <w:t>K</w:t>
      </w:r>
      <w:r w:rsidRPr="00D111B9">
        <w:rPr>
          <w:vertAlign w:val="subscript"/>
        </w:rPr>
        <w:t>iФГУ</w:t>
      </w:r>
      <w:proofErr w:type="spellEnd"/>
      <w:r w:rsidRPr="00D111B9">
        <w:t xml:space="preserve"> рассчитывается по формуле:</w:t>
      </w:r>
    </w:p>
    <w:p w:rsidR="00D111B9" w:rsidRPr="00D111B9" w:rsidRDefault="00D111B9">
      <w:pPr>
        <w:pStyle w:val="ConsPlusNormal"/>
        <w:jc w:val="both"/>
      </w:pPr>
    </w:p>
    <w:p w:rsidR="00D111B9" w:rsidRPr="00D111B9" w:rsidRDefault="00D111B9">
      <w:pPr>
        <w:pStyle w:val="ConsPlusNormal"/>
        <w:jc w:val="center"/>
      </w:pPr>
      <w:r w:rsidRPr="00D111B9">
        <w:rPr>
          <w:noProof/>
          <w:position w:val="-22"/>
        </w:rPr>
        <w:drawing>
          <wp:inline distT="0" distB="0" distL="0" distR="0">
            <wp:extent cx="911860" cy="42989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B9" w:rsidRPr="00D111B9" w:rsidRDefault="00D111B9">
      <w:pPr>
        <w:pStyle w:val="ConsPlusNormal"/>
        <w:jc w:val="both"/>
      </w:pPr>
    </w:p>
    <w:p w:rsidR="00D111B9" w:rsidRPr="00D111B9" w:rsidRDefault="00D111B9">
      <w:pPr>
        <w:pStyle w:val="ConsPlusNormal"/>
        <w:ind w:firstLine="540"/>
        <w:jc w:val="both"/>
      </w:pPr>
      <w:r w:rsidRPr="00D111B9">
        <w:t>где: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proofErr w:type="spellStart"/>
      <w:r w:rsidRPr="00D111B9">
        <w:t>N</w:t>
      </w:r>
      <w:r w:rsidRPr="00D111B9">
        <w:rPr>
          <w:vertAlign w:val="subscript"/>
        </w:rPr>
        <w:t>i</w:t>
      </w:r>
      <w:proofErr w:type="spellEnd"/>
      <w:r w:rsidRPr="00D111B9">
        <w:t xml:space="preserve"> - число случаев госпитализации в федеральных медицинских организациях, оказывающих медицинскую помощь в стационарных условиях и условиях дневного стационара в рамках территориальной программы обязательного медицинского страхования в i-м субъекте Российской Федерации за год, </w:t>
      </w:r>
      <w:r w:rsidRPr="00D111B9">
        <w:lastRenderedPageBreak/>
        <w:t>предшествующий году, в котором рассчитывается субвенция;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>N - число случаев госпитализации в федеральных медицинских организациях, оказывающих медицинскую помощь в стационарных условиях и условиях дневного стационара в рамках территориальной программы обязательного медицинского страхования в Российской Федерации за год, предшествующий году, в котором рассчитывается субвенция.</w:t>
      </w:r>
    </w:p>
    <w:p w:rsidR="00D111B9" w:rsidRPr="00D111B9" w:rsidRDefault="00D111B9">
      <w:pPr>
        <w:pStyle w:val="ConsPlusNormal"/>
        <w:spacing w:before="220"/>
        <w:ind w:firstLine="540"/>
        <w:jc w:val="both"/>
      </w:pPr>
      <w:r w:rsidRPr="00D111B9">
        <w:t xml:space="preserve">Для субъектов Российской Федерации и г. Байконура, в которых значение коэффициента </w:t>
      </w:r>
      <w:proofErr w:type="spellStart"/>
      <w:r w:rsidRPr="00D111B9">
        <w:t>K</w:t>
      </w:r>
      <w:r w:rsidRPr="00D111B9">
        <w:rPr>
          <w:vertAlign w:val="subscript"/>
        </w:rPr>
        <w:t>iФГУ</w:t>
      </w:r>
      <w:proofErr w:type="spellEnd"/>
      <w:r w:rsidRPr="00D111B9">
        <w:t xml:space="preserve"> </w:t>
      </w:r>
      <w:proofErr w:type="gramStart"/>
      <w:r w:rsidRPr="00D111B9">
        <w:t>меньше</w:t>
      </w:r>
      <w:proofErr w:type="gramEnd"/>
      <w:r w:rsidRPr="00D111B9">
        <w:t xml:space="preserve"> чем 0,07, его значение принимается равным 1, от 0,07 до 0,1 - 0,98, свыше 0,1 - 0,975.</w:t>
      </w:r>
    </w:p>
    <w:p w:rsidR="00D111B9" w:rsidRPr="00D111B9" w:rsidRDefault="00D111B9">
      <w:pPr>
        <w:pStyle w:val="ConsPlusNormal"/>
        <w:jc w:val="both"/>
      </w:pPr>
      <w:r w:rsidRPr="00D111B9">
        <w:t>(п. 6 введен Постановлением Правительства РФ от 08.10.2020 N 1632)</w:t>
      </w: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ind w:firstLine="540"/>
        <w:jc w:val="both"/>
      </w:pPr>
    </w:p>
    <w:p w:rsidR="00D111B9" w:rsidRPr="00D111B9" w:rsidRDefault="00D111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4A15" w:rsidRPr="00D111B9" w:rsidRDefault="00EA4A15"/>
    <w:sectPr w:rsidR="00EA4A15" w:rsidRPr="00D111B9" w:rsidSect="00D111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9"/>
    <w:rsid w:val="00D111B9"/>
    <w:rsid w:val="00E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090"/>
  <w15:chartTrackingRefBased/>
  <w15:docId w15:val="{684F43B2-C6DD-4CA3-A8DF-44494244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1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1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11399</Characters>
  <Application>Microsoft Office Word</Application>
  <DocSecurity>0</DocSecurity>
  <Lines>215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2022-12-07T08:13:00Z</dcterms:created>
  <dcterms:modified xsi:type="dcterms:W3CDTF">2022-12-07T08:15:00Z</dcterms:modified>
</cp:coreProperties>
</file>